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EC" w:rsidRPr="00D32816" w:rsidRDefault="00A013EC" w:rsidP="00A013EC">
      <w:pPr>
        <w:pStyle w:val="Heading1"/>
      </w:pPr>
      <w:r w:rsidRPr="00D32816">
        <w:t>Park-Rock Football League Bylaws and</w:t>
      </w:r>
      <w:bookmarkStart w:id="0" w:name="_GoBack"/>
      <w:bookmarkEnd w:id="0"/>
      <w:r w:rsidRPr="00D32816">
        <w:t xml:space="preserve"> Rules</w:t>
      </w:r>
    </w:p>
    <w:p w:rsidR="00A013EC" w:rsidRPr="00D32816" w:rsidRDefault="00A013EC" w:rsidP="00A013EC">
      <w:pPr>
        <w:jc w:val="center"/>
      </w:pPr>
      <w:r w:rsidRPr="003D42E9">
        <w:rPr>
          <w:highlight w:val="yellow"/>
        </w:rPr>
        <w:t xml:space="preserve">Revised </w:t>
      </w:r>
      <w:r>
        <w:rPr>
          <w:highlight w:val="yellow"/>
        </w:rPr>
        <w:t>5</w:t>
      </w:r>
      <w:r w:rsidRPr="003D42E9">
        <w:rPr>
          <w:highlight w:val="yellow"/>
        </w:rPr>
        <w:t>/</w:t>
      </w:r>
      <w:r>
        <w:rPr>
          <w:highlight w:val="yellow"/>
        </w:rPr>
        <w:t>2</w:t>
      </w:r>
      <w:r w:rsidRPr="003D42E9">
        <w:rPr>
          <w:highlight w:val="yellow"/>
        </w:rPr>
        <w:t>/201</w:t>
      </w:r>
      <w:r>
        <w:rPr>
          <w:highlight w:val="yellow"/>
        </w:rPr>
        <w:t>6</w:t>
      </w:r>
    </w:p>
    <w:p w:rsidR="00A013EC" w:rsidRPr="00D32816" w:rsidRDefault="00A013EC" w:rsidP="00A013EC">
      <w:pPr>
        <w:pStyle w:val="Heading2"/>
      </w:pPr>
      <w:r w:rsidRPr="00D32816">
        <w:t>PARK-ROCK ADMINISTRATIVE RULES</w:t>
      </w:r>
    </w:p>
    <w:p w:rsidR="00A013EC" w:rsidRPr="00D32816" w:rsidRDefault="00A013EC" w:rsidP="00A013EC">
      <w:pPr>
        <w:pStyle w:val="Heading3"/>
      </w:pPr>
      <w:r w:rsidRPr="00D32816">
        <w:t>Article I - Player Eligibility</w:t>
      </w:r>
    </w:p>
    <w:p w:rsidR="00A013EC" w:rsidRPr="00D32816" w:rsidRDefault="00A013EC" w:rsidP="00A013EC">
      <w:pPr>
        <w:pStyle w:val="Heading4"/>
      </w:pPr>
      <w:r w:rsidRPr="00D32816">
        <w:t>Section 1 - Eligibility</w:t>
      </w:r>
    </w:p>
    <w:p w:rsidR="00A013EC" w:rsidRPr="00D32816" w:rsidRDefault="00A013EC" w:rsidP="00A013EC">
      <w:r w:rsidRPr="00D32816">
        <w:t>PARK-ROCK member organizations may only have players on their roster that either will attend their appropriate high school or would attend if they did not go to a private school.  This does not apply to the 5</w:t>
      </w:r>
      <w:r w:rsidRPr="00D32816">
        <w:rPr>
          <w:vertAlign w:val="superscript"/>
        </w:rPr>
        <w:t>th</w:t>
      </w:r>
      <w:r w:rsidRPr="00D32816">
        <w:t xml:space="preserve"> grade.  </w:t>
      </w:r>
    </w:p>
    <w:p w:rsidR="00A013EC" w:rsidRPr="00D32816" w:rsidRDefault="00A013EC" w:rsidP="00A013EC">
      <w:r w:rsidRPr="00D32816">
        <w:t xml:space="preserve">Teams will be grouped by grade with the following age requirements, extrapolated from the MSHSAA rules: </w:t>
      </w:r>
    </w:p>
    <w:p w:rsidR="00A013EC" w:rsidRPr="00D32816" w:rsidRDefault="00A013EC" w:rsidP="00A013EC">
      <w:pPr>
        <w:pStyle w:val="ListParagraph"/>
        <w:numPr>
          <w:ilvl w:val="0"/>
          <w:numId w:val="1"/>
        </w:numPr>
      </w:pPr>
      <w:r w:rsidRPr="00D32816">
        <w:t>5</w:t>
      </w:r>
      <w:r w:rsidRPr="00D32816">
        <w:rPr>
          <w:sz w:val="15"/>
          <w:szCs w:val="15"/>
          <w:vertAlign w:val="superscript"/>
        </w:rPr>
        <w:t>th</w:t>
      </w:r>
      <w:r w:rsidRPr="00D32816">
        <w:t xml:space="preserve"> Grade – On July 1, player must be age 11 or younger.</w:t>
      </w:r>
    </w:p>
    <w:p w:rsidR="00A013EC" w:rsidRPr="00D32816" w:rsidRDefault="00A013EC" w:rsidP="00A013EC">
      <w:pPr>
        <w:pStyle w:val="ListParagraph"/>
        <w:numPr>
          <w:ilvl w:val="0"/>
          <w:numId w:val="1"/>
        </w:numPr>
      </w:pPr>
      <w:r w:rsidRPr="00D32816">
        <w:t>6</w:t>
      </w:r>
      <w:r w:rsidRPr="00D32816">
        <w:rPr>
          <w:sz w:val="15"/>
          <w:szCs w:val="15"/>
          <w:vertAlign w:val="superscript"/>
        </w:rPr>
        <w:t xml:space="preserve">th </w:t>
      </w:r>
      <w:r w:rsidRPr="00D32816">
        <w:t>Grade – On July 1, player must be age 12 or younger.</w:t>
      </w:r>
    </w:p>
    <w:p w:rsidR="00A013EC" w:rsidRPr="00D32816" w:rsidRDefault="00A013EC" w:rsidP="00A013EC">
      <w:pPr>
        <w:pStyle w:val="ListParagraph"/>
        <w:numPr>
          <w:ilvl w:val="0"/>
          <w:numId w:val="1"/>
        </w:numPr>
      </w:pPr>
      <w:r w:rsidRPr="00D32816">
        <w:t>7</w:t>
      </w:r>
      <w:r w:rsidRPr="00D32816">
        <w:rPr>
          <w:sz w:val="15"/>
          <w:szCs w:val="15"/>
          <w:vertAlign w:val="superscript"/>
        </w:rPr>
        <w:t xml:space="preserve">th </w:t>
      </w:r>
      <w:r w:rsidRPr="00D32816">
        <w:t>Grade – On July 1, player must be age 13 or younger.</w:t>
      </w:r>
    </w:p>
    <w:p w:rsidR="00A013EC" w:rsidRPr="00D32816" w:rsidRDefault="00A013EC" w:rsidP="00A013EC">
      <w:pPr>
        <w:pStyle w:val="ListParagraph"/>
        <w:numPr>
          <w:ilvl w:val="0"/>
          <w:numId w:val="1"/>
        </w:numPr>
      </w:pPr>
      <w:r w:rsidRPr="00D32816">
        <w:t>8</w:t>
      </w:r>
      <w:r w:rsidRPr="00D32816">
        <w:rPr>
          <w:sz w:val="15"/>
          <w:szCs w:val="15"/>
          <w:vertAlign w:val="superscript"/>
        </w:rPr>
        <w:t>th</w:t>
      </w:r>
      <w:r w:rsidRPr="00D32816">
        <w:t xml:space="preserve"> Grade – On July 1, player must be age 14 or younger.</w:t>
      </w:r>
    </w:p>
    <w:p w:rsidR="00A013EC" w:rsidRPr="00D32816" w:rsidRDefault="00A013EC" w:rsidP="00A013EC">
      <w:r w:rsidRPr="00D32816">
        <w:t>PARK-ROCK member organizations agree to consider our league’s mission of player development and responsibility for safety regarding older and/or larger players.  It may be best for these players to have better competition at the next grade level, the same way the high school promotes freshman players to JV and plays underclassmen on the varsity.</w:t>
      </w:r>
    </w:p>
    <w:p w:rsidR="00A013EC" w:rsidRPr="00D32816" w:rsidRDefault="00A013EC" w:rsidP="00A013EC">
      <w:pPr>
        <w:pStyle w:val="Heading4"/>
      </w:pPr>
      <w:r w:rsidRPr="00D32816">
        <w:t>Section 2 - Exceptions</w:t>
      </w:r>
    </w:p>
    <w:p w:rsidR="00A013EC" w:rsidRPr="00D32816" w:rsidRDefault="00A013EC" w:rsidP="00A013EC">
      <w:r w:rsidRPr="00D32816">
        <w:t>There are no exceptions allowed without a vote by the PARK-ROCK Board.  If an exception is desired, it is recommended that the board is presented with some form of proof that the player in question will indeed attend the high school associated with the junior program for which they wish to play.  Exceptions may also be granted by the PARK-ROCK Board for players to play on team below their age requirement in certain situations.</w:t>
      </w:r>
    </w:p>
    <w:p w:rsidR="00A013EC" w:rsidRPr="00D32816" w:rsidRDefault="00A013EC" w:rsidP="00A013EC">
      <w:pPr>
        <w:pStyle w:val="Heading4"/>
      </w:pPr>
      <w:r w:rsidRPr="00D32816">
        <w:t>Section 3 - Verification</w:t>
      </w:r>
    </w:p>
    <w:p w:rsidR="00A013EC" w:rsidRPr="00D32816" w:rsidRDefault="00A013EC" w:rsidP="00A013EC">
      <w:r w:rsidRPr="00D32816">
        <w:t>Each coordinator will submit a roster to PARK-ROCK before the first game of the regular season and any changes to that roster must be submitted before a game in which a new player will participate.  The roster should include, at a minimum, the first and last name of each player, their jersey number, and the school they attend.  All rosters will be made available to all coordinators and may be posted on the league website (no last names).</w:t>
      </w:r>
    </w:p>
    <w:sectPr w:rsidR="00A013EC" w:rsidRPr="00D32816" w:rsidSect="00853DBA">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348A7"/>
    <w:multiLevelType w:val="multilevel"/>
    <w:tmpl w:val="E148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4A5AFA"/>
    <w:multiLevelType w:val="hybridMultilevel"/>
    <w:tmpl w:val="1ABC1CD6"/>
    <w:lvl w:ilvl="0" w:tplc="993E788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7BAF311C"/>
    <w:multiLevelType w:val="hybridMultilevel"/>
    <w:tmpl w:val="323201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EC"/>
    <w:rsid w:val="000774C5"/>
    <w:rsid w:val="001F26C5"/>
    <w:rsid w:val="0037443E"/>
    <w:rsid w:val="00853DBA"/>
    <w:rsid w:val="00A013EC"/>
    <w:rsid w:val="00D035A7"/>
    <w:rsid w:val="00F67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EC"/>
    <w:pPr>
      <w:spacing w:after="200" w:line="276" w:lineRule="auto"/>
      <w:jc w:val="both"/>
    </w:pPr>
    <w:rPr>
      <w:rFonts w:eastAsiaTheme="minorHAnsi"/>
    </w:rPr>
  </w:style>
  <w:style w:type="paragraph" w:styleId="Heading1">
    <w:name w:val="heading 1"/>
    <w:basedOn w:val="Normal"/>
    <w:next w:val="Normal"/>
    <w:link w:val="Heading1Char"/>
    <w:uiPriority w:val="9"/>
    <w:qFormat/>
    <w:rsid w:val="00A013EC"/>
    <w:pPr>
      <w:spacing w:after="0" w:line="540" w:lineRule="atLeast"/>
      <w:jc w:val="center"/>
      <w:outlineLvl w:val="0"/>
    </w:pPr>
    <w:rPr>
      <w:rFonts w:eastAsia="Times New Roman" w:cs="Helvetica"/>
      <w:b/>
      <w:sz w:val="48"/>
      <w:szCs w:val="48"/>
    </w:rPr>
  </w:style>
  <w:style w:type="paragraph" w:styleId="Heading2">
    <w:name w:val="heading 2"/>
    <w:basedOn w:val="Normal"/>
    <w:next w:val="Normal"/>
    <w:link w:val="Heading2Char"/>
    <w:uiPriority w:val="9"/>
    <w:unhideWhenUsed/>
    <w:qFormat/>
    <w:rsid w:val="00A013EC"/>
    <w:pPr>
      <w:spacing w:after="0" w:line="540" w:lineRule="atLeast"/>
      <w:jc w:val="center"/>
      <w:outlineLvl w:val="1"/>
    </w:pPr>
    <w:rPr>
      <w:rFonts w:eastAsia="Times New Roman" w:cs="Helvetica"/>
      <w:b/>
      <w:sz w:val="28"/>
      <w:szCs w:val="28"/>
    </w:rPr>
  </w:style>
  <w:style w:type="paragraph" w:styleId="Heading3">
    <w:name w:val="heading 3"/>
    <w:basedOn w:val="Normal"/>
    <w:next w:val="Normal"/>
    <w:link w:val="Heading3Char"/>
    <w:uiPriority w:val="9"/>
    <w:unhideWhenUsed/>
    <w:qFormat/>
    <w:rsid w:val="00A013EC"/>
    <w:pPr>
      <w:spacing w:before="360"/>
      <w:jc w:val="center"/>
      <w:outlineLvl w:val="2"/>
    </w:pPr>
    <w:rPr>
      <w:b/>
      <w:sz w:val="28"/>
    </w:rPr>
  </w:style>
  <w:style w:type="paragraph" w:styleId="Heading4">
    <w:name w:val="heading 4"/>
    <w:basedOn w:val="Normal"/>
    <w:next w:val="Normal"/>
    <w:link w:val="Heading4Char"/>
    <w:uiPriority w:val="9"/>
    <w:unhideWhenUsed/>
    <w:qFormat/>
    <w:rsid w:val="00A013EC"/>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3EC"/>
    <w:rPr>
      <w:rFonts w:eastAsia="Times New Roman" w:cs="Helvetica"/>
      <w:b/>
      <w:sz w:val="48"/>
      <w:szCs w:val="48"/>
    </w:rPr>
  </w:style>
  <w:style w:type="character" w:customStyle="1" w:styleId="Heading2Char">
    <w:name w:val="Heading 2 Char"/>
    <w:basedOn w:val="DefaultParagraphFont"/>
    <w:link w:val="Heading2"/>
    <w:uiPriority w:val="9"/>
    <w:rsid w:val="00A013EC"/>
    <w:rPr>
      <w:rFonts w:eastAsia="Times New Roman" w:cs="Helvetica"/>
      <w:b/>
      <w:sz w:val="28"/>
      <w:szCs w:val="28"/>
    </w:rPr>
  </w:style>
  <w:style w:type="character" w:customStyle="1" w:styleId="Heading3Char">
    <w:name w:val="Heading 3 Char"/>
    <w:basedOn w:val="DefaultParagraphFont"/>
    <w:link w:val="Heading3"/>
    <w:uiPriority w:val="9"/>
    <w:rsid w:val="00A013EC"/>
    <w:rPr>
      <w:rFonts w:eastAsiaTheme="minorHAnsi"/>
      <w:b/>
      <w:sz w:val="28"/>
    </w:rPr>
  </w:style>
  <w:style w:type="character" w:customStyle="1" w:styleId="Heading4Char">
    <w:name w:val="Heading 4 Char"/>
    <w:basedOn w:val="DefaultParagraphFont"/>
    <w:link w:val="Heading4"/>
    <w:uiPriority w:val="9"/>
    <w:rsid w:val="00A013EC"/>
    <w:rPr>
      <w:rFonts w:eastAsiaTheme="minorHAnsi"/>
      <w:u w:val="single"/>
    </w:rPr>
  </w:style>
  <w:style w:type="paragraph" w:styleId="ListParagraph">
    <w:name w:val="List Paragraph"/>
    <w:basedOn w:val="Normal"/>
    <w:uiPriority w:val="34"/>
    <w:qFormat/>
    <w:rsid w:val="00A013EC"/>
    <w:pPr>
      <w:ind w:left="720"/>
      <w:contextualSpacing/>
    </w:pPr>
  </w:style>
  <w:style w:type="table" w:styleId="TableGrid">
    <w:name w:val="Table Grid"/>
    <w:basedOn w:val="TableNormal"/>
    <w:uiPriority w:val="59"/>
    <w:rsid w:val="00A013E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13E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3EC"/>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3EC"/>
    <w:pPr>
      <w:spacing w:after="200" w:line="276" w:lineRule="auto"/>
      <w:jc w:val="both"/>
    </w:pPr>
    <w:rPr>
      <w:rFonts w:eastAsiaTheme="minorHAnsi"/>
    </w:rPr>
  </w:style>
  <w:style w:type="paragraph" w:styleId="Heading1">
    <w:name w:val="heading 1"/>
    <w:basedOn w:val="Normal"/>
    <w:next w:val="Normal"/>
    <w:link w:val="Heading1Char"/>
    <w:uiPriority w:val="9"/>
    <w:qFormat/>
    <w:rsid w:val="00A013EC"/>
    <w:pPr>
      <w:spacing w:after="0" w:line="540" w:lineRule="atLeast"/>
      <w:jc w:val="center"/>
      <w:outlineLvl w:val="0"/>
    </w:pPr>
    <w:rPr>
      <w:rFonts w:eastAsia="Times New Roman" w:cs="Helvetica"/>
      <w:b/>
      <w:sz w:val="48"/>
      <w:szCs w:val="48"/>
    </w:rPr>
  </w:style>
  <w:style w:type="paragraph" w:styleId="Heading2">
    <w:name w:val="heading 2"/>
    <w:basedOn w:val="Normal"/>
    <w:next w:val="Normal"/>
    <w:link w:val="Heading2Char"/>
    <w:uiPriority w:val="9"/>
    <w:unhideWhenUsed/>
    <w:qFormat/>
    <w:rsid w:val="00A013EC"/>
    <w:pPr>
      <w:spacing w:after="0" w:line="540" w:lineRule="atLeast"/>
      <w:jc w:val="center"/>
      <w:outlineLvl w:val="1"/>
    </w:pPr>
    <w:rPr>
      <w:rFonts w:eastAsia="Times New Roman" w:cs="Helvetica"/>
      <w:b/>
      <w:sz w:val="28"/>
      <w:szCs w:val="28"/>
    </w:rPr>
  </w:style>
  <w:style w:type="paragraph" w:styleId="Heading3">
    <w:name w:val="heading 3"/>
    <w:basedOn w:val="Normal"/>
    <w:next w:val="Normal"/>
    <w:link w:val="Heading3Char"/>
    <w:uiPriority w:val="9"/>
    <w:unhideWhenUsed/>
    <w:qFormat/>
    <w:rsid w:val="00A013EC"/>
    <w:pPr>
      <w:spacing w:before="360"/>
      <w:jc w:val="center"/>
      <w:outlineLvl w:val="2"/>
    </w:pPr>
    <w:rPr>
      <w:b/>
      <w:sz w:val="28"/>
    </w:rPr>
  </w:style>
  <w:style w:type="paragraph" w:styleId="Heading4">
    <w:name w:val="heading 4"/>
    <w:basedOn w:val="Normal"/>
    <w:next w:val="Normal"/>
    <w:link w:val="Heading4Char"/>
    <w:uiPriority w:val="9"/>
    <w:unhideWhenUsed/>
    <w:qFormat/>
    <w:rsid w:val="00A013EC"/>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3EC"/>
    <w:rPr>
      <w:rFonts w:eastAsia="Times New Roman" w:cs="Helvetica"/>
      <w:b/>
      <w:sz w:val="48"/>
      <w:szCs w:val="48"/>
    </w:rPr>
  </w:style>
  <w:style w:type="character" w:customStyle="1" w:styleId="Heading2Char">
    <w:name w:val="Heading 2 Char"/>
    <w:basedOn w:val="DefaultParagraphFont"/>
    <w:link w:val="Heading2"/>
    <w:uiPriority w:val="9"/>
    <w:rsid w:val="00A013EC"/>
    <w:rPr>
      <w:rFonts w:eastAsia="Times New Roman" w:cs="Helvetica"/>
      <w:b/>
      <w:sz w:val="28"/>
      <w:szCs w:val="28"/>
    </w:rPr>
  </w:style>
  <w:style w:type="character" w:customStyle="1" w:styleId="Heading3Char">
    <w:name w:val="Heading 3 Char"/>
    <w:basedOn w:val="DefaultParagraphFont"/>
    <w:link w:val="Heading3"/>
    <w:uiPriority w:val="9"/>
    <w:rsid w:val="00A013EC"/>
    <w:rPr>
      <w:rFonts w:eastAsiaTheme="minorHAnsi"/>
      <w:b/>
      <w:sz w:val="28"/>
    </w:rPr>
  </w:style>
  <w:style w:type="character" w:customStyle="1" w:styleId="Heading4Char">
    <w:name w:val="Heading 4 Char"/>
    <w:basedOn w:val="DefaultParagraphFont"/>
    <w:link w:val="Heading4"/>
    <w:uiPriority w:val="9"/>
    <w:rsid w:val="00A013EC"/>
    <w:rPr>
      <w:rFonts w:eastAsiaTheme="minorHAnsi"/>
      <w:u w:val="single"/>
    </w:rPr>
  </w:style>
  <w:style w:type="paragraph" w:styleId="ListParagraph">
    <w:name w:val="List Paragraph"/>
    <w:basedOn w:val="Normal"/>
    <w:uiPriority w:val="34"/>
    <w:qFormat/>
    <w:rsid w:val="00A013EC"/>
    <w:pPr>
      <w:ind w:left="720"/>
      <w:contextualSpacing/>
    </w:pPr>
  </w:style>
  <w:style w:type="table" w:styleId="TableGrid">
    <w:name w:val="Table Grid"/>
    <w:basedOn w:val="TableNormal"/>
    <w:uiPriority w:val="59"/>
    <w:rsid w:val="00A013E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13E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3EC"/>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Ameren</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Biever John 90897 33900000</dc:creator>
  <cp:lastModifiedBy>Bullard, David J</cp:lastModifiedBy>
  <cp:revision>3</cp:revision>
  <cp:lastPrinted>2016-05-02T22:33:00Z</cp:lastPrinted>
  <dcterms:created xsi:type="dcterms:W3CDTF">2016-11-22T19:35:00Z</dcterms:created>
  <dcterms:modified xsi:type="dcterms:W3CDTF">2016-11-22T19:36:00Z</dcterms:modified>
</cp:coreProperties>
</file>